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4" w:rsidRDefault="00A56794" w:rsidP="00A56794">
      <w:pPr>
        <w:spacing w:after="0" w:line="240" w:lineRule="auto"/>
        <w:jc w:val="center"/>
        <w:rPr>
          <w:rFonts w:ascii="Arial" w:eastAsia="Times New Roman" w:hAnsi="Arial" w:cs="Arial"/>
          <w:b/>
          <w:bCs/>
          <w:iCs/>
          <w:sz w:val="24"/>
          <w:szCs w:val="24"/>
        </w:rPr>
      </w:pPr>
      <w:bookmarkStart w:id="0" w:name="_GoBack"/>
      <w:bookmarkEnd w:id="0"/>
      <w:r>
        <w:rPr>
          <w:rFonts w:cs="Calibri"/>
          <w:noProof/>
        </w:rPr>
        <w:drawing>
          <wp:inline distT="0" distB="0" distL="0" distR="0">
            <wp:extent cx="2616835" cy="984250"/>
            <wp:effectExtent l="0" t="0" r="0" b="0"/>
            <wp:docPr id="1" name="Picture 1" descr="Horz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984250"/>
                    </a:xfrm>
                    <a:prstGeom prst="rect">
                      <a:avLst/>
                    </a:prstGeom>
                    <a:noFill/>
                    <a:ln>
                      <a:noFill/>
                    </a:ln>
                  </pic:spPr>
                </pic:pic>
              </a:graphicData>
            </a:graphic>
          </wp:inline>
        </w:drawing>
      </w:r>
    </w:p>
    <w:p w:rsidR="00A56794" w:rsidRDefault="00A56794" w:rsidP="00A56794">
      <w:pPr>
        <w:spacing w:after="0" w:line="240" w:lineRule="auto"/>
        <w:rPr>
          <w:rFonts w:ascii="Arial" w:eastAsia="Times New Roman" w:hAnsi="Arial" w:cs="Arial"/>
          <w:b/>
          <w:bCs/>
          <w:iCs/>
          <w:sz w:val="24"/>
          <w:szCs w:val="24"/>
        </w:rPr>
      </w:pPr>
    </w:p>
    <w:p w:rsidR="00A56794" w:rsidRPr="00401D3D" w:rsidRDefault="00A56794" w:rsidP="00A56794">
      <w:pPr>
        <w:pStyle w:val="Title"/>
        <w:rPr>
          <w:rFonts w:ascii="Arial" w:hAnsi="Arial" w:cs="Arial"/>
          <w:b w:val="0"/>
        </w:rPr>
      </w:pPr>
      <w:r w:rsidRPr="00401D3D">
        <w:rPr>
          <w:rFonts w:ascii="Arial" w:hAnsi="Arial" w:cs="Arial"/>
          <w:b w:val="0"/>
        </w:rPr>
        <w:t>Policy 0010 P</w:t>
      </w:r>
      <w:r w:rsidR="0037507E" w:rsidRPr="00401D3D">
        <w:rPr>
          <w:rFonts w:ascii="Arial" w:hAnsi="Arial" w:cs="Arial"/>
          <w:b w:val="0"/>
        </w:rPr>
        <w:t>4</w:t>
      </w:r>
    </w:p>
    <w:p w:rsidR="00A56794" w:rsidRPr="00226AAC" w:rsidRDefault="0037507E" w:rsidP="00A56794">
      <w:pPr>
        <w:pStyle w:val="Title"/>
      </w:pPr>
      <w:r>
        <w:rPr>
          <w:rFonts w:ascii="Arial" w:hAnsi="Arial" w:cs="Arial"/>
          <w:b w:val="0"/>
          <w:sz w:val="28"/>
        </w:rPr>
        <w:t>CULTURALLY RESPONSIVE PRACTICES</w:t>
      </w:r>
      <w:r w:rsidR="00A56794">
        <w:rPr>
          <w:rFonts w:ascii="Arial" w:hAnsi="Arial" w:cs="Arial"/>
          <w:b w:val="0"/>
          <w:sz w:val="28"/>
        </w:rPr>
        <w:t xml:space="preserve"> </w:t>
      </w:r>
    </w:p>
    <w:p w:rsidR="00D86819" w:rsidRDefault="00D86819" w:rsidP="00A56794">
      <w:pPr>
        <w:spacing w:after="0" w:line="240" w:lineRule="auto"/>
        <w:rPr>
          <w:rFonts w:ascii="Arial" w:hAnsi="Arial" w:cs="Arial"/>
          <w:sz w:val="24"/>
          <w:szCs w:val="24"/>
        </w:rPr>
      </w:pPr>
    </w:p>
    <w:p w:rsidR="00D86819" w:rsidRDefault="00D86819" w:rsidP="00A56794">
      <w:pPr>
        <w:spacing w:after="0" w:line="240" w:lineRule="auto"/>
        <w:rPr>
          <w:rFonts w:ascii="Arial" w:hAnsi="Arial" w:cs="Arial"/>
          <w:b/>
          <w:sz w:val="24"/>
          <w:szCs w:val="24"/>
        </w:rPr>
      </w:pPr>
      <w:r w:rsidRPr="00D86819">
        <w:rPr>
          <w:rFonts w:ascii="Arial" w:hAnsi="Arial" w:cs="Arial"/>
          <w:sz w:val="24"/>
          <w:szCs w:val="24"/>
        </w:rPr>
        <w:t xml:space="preserve">Highline Public Schools </w:t>
      </w:r>
      <w:r w:rsidR="00FE63C0">
        <w:rPr>
          <w:rFonts w:ascii="Arial" w:hAnsi="Arial" w:cs="Arial"/>
          <w:sz w:val="24"/>
          <w:szCs w:val="24"/>
        </w:rPr>
        <w:t>is</w:t>
      </w:r>
      <w:r>
        <w:rPr>
          <w:rFonts w:ascii="Arial" w:hAnsi="Arial" w:cs="Arial"/>
          <w:sz w:val="24"/>
          <w:szCs w:val="24"/>
        </w:rPr>
        <w:t xml:space="preserve"> focused on embedding culturally responsive practices into our work</w:t>
      </w:r>
      <w:r w:rsidR="00FE63C0">
        <w:rPr>
          <w:rFonts w:ascii="Arial" w:hAnsi="Arial" w:cs="Arial"/>
          <w:sz w:val="24"/>
          <w:szCs w:val="24"/>
        </w:rPr>
        <w:t xml:space="preserve"> and ensuring that all staff use these practices in their interactions with students, families, and the community</w:t>
      </w:r>
      <w:r>
        <w:rPr>
          <w:rFonts w:ascii="Arial" w:hAnsi="Arial" w:cs="Arial"/>
          <w:sz w:val="24"/>
          <w:szCs w:val="24"/>
        </w:rPr>
        <w:t xml:space="preserve">.  </w:t>
      </w:r>
      <w:r w:rsidR="00FE63C0">
        <w:rPr>
          <w:rFonts w:ascii="Arial" w:hAnsi="Arial" w:cs="Arial"/>
          <w:sz w:val="24"/>
          <w:szCs w:val="24"/>
        </w:rPr>
        <w:t>W</w:t>
      </w:r>
      <w:r>
        <w:rPr>
          <w:rFonts w:ascii="Arial" w:hAnsi="Arial" w:cs="Arial"/>
          <w:sz w:val="24"/>
          <w:szCs w:val="24"/>
        </w:rPr>
        <w:t xml:space="preserve">e </w:t>
      </w:r>
      <w:r w:rsidR="00FE63C0">
        <w:rPr>
          <w:rFonts w:ascii="Arial" w:hAnsi="Arial" w:cs="Arial"/>
          <w:sz w:val="24"/>
          <w:szCs w:val="24"/>
        </w:rPr>
        <w:t xml:space="preserve">will </w:t>
      </w:r>
      <w:r>
        <w:rPr>
          <w:rFonts w:ascii="Arial" w:hAnsi="Arial" w:cs="Arial"/>
          <w:sz w:val="24"/>
          <w:szCs w:val="24"/>
        </w:rPr>
        <w:t>engage our families and community in identifying these practices and educat</w:t>
      </w:r>
      <w:r w:rsidR="00FE63C0">
        <w:rPr>
          <w:rFonts w:ascii="Arial" w:hAnsi="Arial" w:cs="Arial"/>
          <w:sz w:val="24"/>
          <w:szCs w:val="24"/>
        </w:rPr>
        <w:t xml:space="preserve">e </w:t>
      </w:r>
      <w:r>
        <w:rPr>
          <w:rFonts w:ascii="Arial" w:hAnsi="Arial" w:cs="Arial"/>
          <w:sz w:val="24"/>
          <w:szCs w:val="24"/>
        </w:rPr>
        <w:t>our staff in how best to use the</w:t>
      </w:r>
      <w:r w:rsidR="00FE63C0">
        <w:rPr>
          <w:rFonts w:ascii="Arial" w:hAnsi="Arial" w:cs="Arial"/>
          <w:sz w:val="24"/>
          <w:szCs w:val="24"/>
        </w:rPr>
        <w:t>m</w:t>
      </w:r>
      <w:r>
        <w:rPr>
          <w:rFonts w:ascii="Arial" w:hAnsi="Arial" w:cs="Arial"/>
          <w:sz w:val="24"/>
          <w:szCs w:val="24"/>
        </w:rPr>
        <w:t>.  To that end, we will:</w:t>
      </w:r>
    </w:p>
    <w:p w:rsidR="00D86819" w:rsidRDefault="00D86819" w:rsidP="00A56794">
      <w:pPr>
        <w:spacing w:after="0" w:line="240" w:lineRule="auto"/>
        <w:rPr>
          <w:rFonts w:ascii="Arial" w:hAnsi="Arial" w:cs="Arial"/>
          <w:b/>
          <w:sz w:val="24"/>
          <w:szCs w:val="24"/>
        </w:rPr>
      </w:pPr>
    </w:p>
    <w:p w:rsidR="00D86819" w:rsidRPr="008739E7" w:rsidRDefault="00D86819" w:rsidP="00D86819">
      <w:pPr>
        <w:numPr>
          <w:ilvl w:val="0"/>
          <w:numId w:val="1"/>
        </w:numPr>
        <w:spacing w:after="0" w:line="240" w:lineRule="auto"/>
        <w:rPr>
          <w:rFonts w:ascii="Arial" w:hAnsi="Arial" w:cs="Arial"/>
          <w:sz w:val="24"/>
          <w:szCs w:val="24"/>
        </w:rPr>
      </w:pPr>
      <w:r>
        <w:rPr>
          <w:rFonts w:ascii="Arial" w:hAnsi="Arial" w:cs="Arial"/>
          <w:sz w:val="24"/>
          <w:szCs w:val="24"/>
        </w:rPr>
        <w:t>Engage</w:t>
      </w:r>
      <w:r w:rsidRPr="008739E7">
        <w:rPr>
          <w:rFonts w:ascii="Arial" w:hAnsi="Arial" w:cs="Arial"/>
          <w:sz w:val="24"/>
          <w:szCs w:val="24"/>
        </w:rPr>
        <w:t xml:space="preserve"> our staff, students, families and community members in the development and implementation of culturally appropriate and effective partnerships between home and school. </w:t>
      </w:r>
    </w:p>
    <w:p w:rsidR="00D86819" w:rsidRDefault="00D86819" w:rsidP="00D86819">
      <w:pPr>
        <w:spacing w:after="0" w:line="240" w:lineRule="auto"/>
        <w:rPr>
          <w:rFonts w:ascii="Arial" w:hAnsi="Arial" w:cs="Arial"/>
          <w:sz w:val="24"/>
          <w:szCs w:val="24"/>
        </w:rPr>
      </w:pPr>
    </w:p>
    <w:p w:rsidR="00D86819" w:rsidRDefault="00D86819" w:rsidP="006C6482">
      <w:pPr>
        <w:numPr>
          <w:ilvl w:val="0"/>
          <w:numId w:val="1"/>
        </w:numPr>
        <w:spacing w:after="0" w:line="240" w:lineRule="auto"/>
        <w:rPr>
          <w:rFonts w:ascii="Arial" w:hAnsi="Arial" w:cs="Arial"/>
          <w:sz w:val="24"/>
          <w:szCs w:val="24"/>
        </w:rPr>
      </w:pPr>
      <w:r w:rsidRPr="00FE63C0">
        <w:rPr>
          <w:rFonts w:ascii="Arial" w:hAnsi="Arial" w:cs="Arial"/>
          <w:sz w:val="24"/>
          <w:szCs w:val="24"/>
        </w:rPr>
        <w:t xml:space="preserve">Use </w:t>
      </w:r>
      <w:r w:rsidR="00FE63C0" w:rsidRPr="00FE63C0">
        <w:rPr>
          <w:rFonts w:ascii="Arial" w:hAnsi="Arial" w:cs="Arial"/>
          <w:sz w:val="24"/>
          <w:szCs w:val="24"/>
        </w:rPr>
        <w:t>culturally responsive</w:t>
      </w:r>
      <w:r w:rsidRPr="00FE63C0">
        <w:rPr>
          <w:rFonts w:ascii="Arial" w:hAnsi="Arial" w:cs="Arial"/>
          <w:sz w:val="24"/>
          <w:szCs w:val="24"/>
        </w:rPr>
        <w:t xml:space="preserve"> practices that </w:t>
      </w:r>
      <w:r w:rsidR="00FE63C0" w:rsidRPr="00FE63C0">
        <w:rPr>
          <w:rFonts w:ascii="Arial" w:hAnsi="Arial" w:cs="Arial"/>
          <w:sz w:val="24"/>
          <w:szCs w:val="24"/>
        </w:rPr>
        <w:t xml:space="preserve">effectively engage individual students, staff and community.   </w:t>
      </w:r>
    </w:p>
    <w:p w:rsidR="00FE63C0" w:rsidRPr="00FE63C0" w:rsidRDefault="00FE63C0" w:rsidP="00FE63C0">
      <w:pPr>
        <w:spacing w:after="0" w:line="240" w:lineRule="auto"/>
        <w:rPr>
          <w:rFonts w:ascii="Arial" w:hAnsi="Arial" w:cs="Arial"/>
          <w:sz w:val="24"/>
          <w:szCs w:val="24"/>
        </w:rPr>
      </w:pPr>
    </w:p>
    <w:p w:rsidR="00D86819" w:rsidRDefault="00D86819" w:rsidP="00D86819">
      <w:pPr>
        <w:numPr>
          <w:ilvl w:val="0"/>
          <w:numId w:val="1"/>
        </w:numPr>
        <w:spacing w:after="0" w:line="240" w:lineRule="auto"/>
        <w:rPr>
          <w:rFonts w:ascii="Arial" w:hAnsi="Arial" w:cs="Arial"/>
          <w:sz w:val="24"/>
          <w:szCs w:val="24"/>
        </w:rPr>
      </w:pPr>
      <w:r>
        <w:rPr>
          <w:rFonts w:ascii="Arial" w:hAnsi="Arial" w:cs="Arial"/>
          <w:sz w:val="24"/>
          <w:szCs w:val="24"/>
        </w:rPr>
        <w:t>Intentionally seek out</w:t>
      </w:r>
      <w:r w:rsidRPr="008739E7">
        <w:rPr>
          <w:rFonts w:ascii="Arial" w:hAnsi="Arial" w:cs="Arial"/>
          <w:sz w:val="24"/>
          <w:szCs w:val="24"/>
        </w:rPr>
        <w:t xml:space="preserve"> and includ</w:t>
      </w:r>
      <w:r>
        <w:rPr>
          <w:rFonts w:ascii="Arial" w:hAnsi="Arial" w:cs="Arial"/>
          <w:sz w:val="24"/>
          <w:szCs w:val="24"/>
        </w:rPr>
        <w:t>e</w:t>
      </w:r>
      <w:r w:rsidRPr="008739E7">
        <w:rPr>
          <w:rFonts w:ascii="Arial" w:hAnsi="Arial" w:cs="Arial"/>
          <w:sz w:val="24"/>
          <w:szCs w:val="24"/>
        </w:rPr>
        <w:t xml:space="preserve"> the student and family perspective, particularly racial perspectives, in the development and implementation of culturally responsive teaching and learning practices and curriculum.</w:t>
      </w:r>
    </w:p>
    <w:p w:rsidR="00D86819" w:rsidRDefault="00D86819" w:rsidP="00D86819">
      <w:pPr>
        <w:spacing w:after="0" w:line="240" w:lineRule="auto"/>
        <w:rPr>
          <w:rFonts w:ascii="Arial" w:hAnsi="Arial" w:cs="Arial"/>
          <w:sz w:val="24"/>
          <w:szCs w:val="24"/>
        </w:rPr>
      </w:pPr>
    </w:p>
    <w:p w:rsidR="00D86819" w:rsidRDefault="00FE63C0" w:rsidP="00D86819">
      <w:pPr>
        <w:numPr>
          <w:ilvl w:val="0"/>
          <w:numId w:val="1"/>
        </w:numPr>
        <w:spacing w:after="0" w:line="240" w:lineRule="auto"/>
        <w:rPr>
          <w:rFonts w:ascii="Arial" w:hAnsi="Arial" w:cs="Arial"/>
          <w:sz w:val="24"/>
          <w:szCs w:val="24"/>
        </w:rPr>
      </w:pPr>
      <w:r>
        <w:rPr>
          <w:rFonts w:ascii="Arial" w:hAnsi="Arial" w:cs="Arial"/>
          <w:sz w:val="24"/>
          <w:szCs w:val="24"/>
        </w:rPr>
        <w:t>Leverage</w:t>
      </w:r>
      <w:r w:rsidR="00D86819">
        <w:rPr>
          <w:rFonts w:ascii="Arial" w:hAnsi="Arial" w:cs="Arial"/>
          <w:sz w:val="24"/>
          <w:szCs w:val="24"/>
        </w:rPr>
        <w:t xml:space="preserve"> the work o</w:t>
      </w:r>
      <w:r>
        <w:rPr>
          <w:rFonts w:ascii="Arial" w:hAnsi="Arial" w:cs="Arial"/>
          <w:sz w:val="24"/>
          <w:szCs w:val="24"/>
        </w:rPr>
        <w:t>f Social Emotional Learning to provide culturally responsive spaces for learning and working.</w:t>
      </w:r>
    </w:p>
    <w:p w:rsidR="00592185" w:rsidRDefault="00592185" w:rsidP="00592185">
      <w:pPr>
        <w:pStyle w:val="ListParagraph"/>
        <w:rPr>
          <w:rFonts w:ascii="Arial" w:hAnsi="Arial" w:cs="Arial"/>
          <w:sz w:val="24"/>
          <w:szCs w:val="24"/>
        </w:rPr>
      </w:pPr>
    </w:p>
    <w:p w:rsidR="00592185" w:rsidRDefault="00592185" w:rsidP="00D86819">
      <w:pPr>
        <w:numPr>
          <w:ilvl w:val="0"/>
          <w:numId w:val="1"/>
        </w:numPr>
        <w:spacing w:after="0" w:line="240" w:lineRule="auto"/>
        <w:rPr>
          <w:rFonts w:ascii="Arial" w:hAnsi="Arial" w:cs="Arial"/>
          <w:sz w:val="24"/>
          <w:szCs w:val="24"/>
        </w:rPr>
      </w:pPr>
      <w:r>
        <w:rPr>
          <w:rFonts w:ascii="Arial" w:hAnsi="Arial" w:cs="Arial"/>
          <w:sz w:val="24"/>
          <w:szCs w:val="24"/>
        </w:rPr>
        <w:t>Support home language learning through enrichment programs, heritage language classes and community learning opportunities.</w:t>
      </w:r>
    </w:p>
    <w:p w:rsidR="00592185" w:rsidRDefault="00592185" w:rsidP="00592185">
      <w:pPr>
        <w:pStyle w:val="ListParagraph"/>
        <w:rPr>
          <w:rFonts w:ascii="Arial" w:hAnsi="Arial" w:cs="Arial"/>
          <w:sz w:val="24"/>
          <w:szCs w:val="24"/>
        </w:rPr>
      </w:pPr>
    </w:p>
    <w:p w:rsidR="00180B60" w:rsidRDefault="00180B60" w:rsidP="00D86819">
      <w:pPr>
        <w:numPr>
          <w:ilvl w:val="0"/>
          <w:numId w:val="1"/>
        </w:numPr>
        <w:spacing w:after="0" w:line="240" w:lineRule="auto"/>
        <w:rPr>
          <w:rFonts w:ascii="Arial" w:hAnsi="Arial" w:cs="Arial"/>
          <w:sz w:val="24"/>
          <w:szCs w:val="24"/>
        </w:rPr>
      </w:pPr>
      <w:r>
        <w:rPr>
          <w:rFonts w:ascii="Arial" w:hAnsi="Arial" w:cs="Arial"/>
          <w:sz w:val="24"/>
          <w:szCs w:val="24"/>
        </w:rPr>
        <w:t xml:space="preserve">Partner with families to develop and monitor a step-by-step plan for each </w:t>
      </w:r>
      <w:r w:rsidR="00FE63C0">
        <w:rPr>
          <w:rFonts w:ascii="Arial" w:hAnsi="Arial" w:cs="Arial"/>
          <w:sz w:val="24"/>
          <w:szCs w:val="24"/>
        </w:rPr>
        <w:t>student that will enable successful</w:t>
      </w:r>
      <w:r>
        <w:rPr>
          <w:rFonts w:ascii="Arial" w:hAnsi="Arial" w:cs="Arial"/>
          <w:sz w:val="24"/>
          <w:szCs w:val="24"/>
        </w:rPr>
        <w:t xml:space="preserve"> transition</w:t>
      </w:r>
      <w:r w:rsidR="00FE63C0">
        <w:rPr>
          <w:rFonts w:ascii="Arial" w:hAnsi="Arial" w:cs="Arial"/>
          <w:sz w:val="24"/>
          <w:szCs w:val="24"/>
        </w:rPr>
        <w:t>s</w:t>
      </w:r>
      <w:r>
        <w:rPr>
          <w:rFonts w:ascii="Arial" w:hAnsi="Arial" w:cs="Arial"/>
          <w:sz w:val="24"/>
          <w:szCs w:val="24"/>
        </w:rPr>
        <w:t xml:space="preserve"> </w:t>
      </w:r>
      <w:r w:rsidR="00FE63C0">
        <w:rPr>
          <w:rFonts w:ascii="Arial" w:hAnsi="Arial" w:cs="Arial"/>
          <w:sz w:val="24"/>
          <w:szCs w:val="24"/>
        </w:rPr>
        <w:t>between grade levels and schools</w:t>
      </w:r>
      <w:r>
        <w:rPr>
          <w:rFonts w:ascii="Arial" w:hAnsi="Arial" w:cs="Arial"/>
          <w:sz w:val="24"/>
          <w:szCs w:val="24"/>
        </w:rPr>
        <w:t>.</w:t>
      </w:r>
    </w:p>
    <w:p w:rsidR="00FE63C0" w:rsidRDefault="00FE63C0" w:rsidP="00FE63C0">
      <w:pPr>
        <w:pStyle w:val="ListParagraph"/>
        <w:rPr>
          <w:rFonts w:ascii="Arial" w:hAnsi="Arial" w:cs="Arial"/>
          <w:sz w:val="24"/>
          <w:szCs w:val="24"/>
        </w:rPr>
      </w:pPr>
    </w:p>
    <w:p w:rsidR="00FE63C0" w:rsidRPr="007E3701" w:rsidRDefault="00FE63C0" w:rsidP="00FE63C0">
      <w:pPr>
        <w:rPr>
          <w:rFonts w:ascii="Arial" w:hAnsi="Arial" w:cs="Arial"/>
          <w:b/>
          <w:sz w:val="24"/>
          <w:szCs w:val="24"/>
        </w:rPr>
      </w:pPr>
      <w:r>
        <w:rPr>
          <w:rFonts w:ascii="Arial" w:hAnsi="Arial" w:cs="Arial"/>
          <w:b/>
          <w:sz w:val="24"/>
          <w:szCs w:val="24"/>
        </w:rPr>
        <w:t>Accountability</w:t>
      </w:r>
    </w:p>
    <w:p w:rsidR="00FE63C0" w:rsidRPr="007E3701" w:rsidRDefault="00FE63C0" w:rsidP="00FE63C0">
      <w:pPr>
        <w:rPr>
          <w:rFonts w:ascii="Arial" w:hAnsi="Arial" w:cs="Arial"/>
          <w:sz w:val="24"/>
          <w:szCs w:val="24"/>
        </w:rPr>
      </w:pPr>
      <w:r>
        <w:rPr>
          <w:rFonts w:ascii="Arial" w:hAnsi="Arial" w:cs="Arial"/>
          <w:sz w:val="24"/>
          <w:szCs w:val="24"/>
        </w:rPr>
        <w:t xml:space="preserve">Prior to each Equity Symposium the Superintendent will issue a report updating each area of work, including progress made and areas for improvement, as well as areas that will be changing for the upcoming year.  The report should include both qualitative and </w:t>
      </w:r>
      <w:r>
        <w:rPr>
          <w:rFonts w:ascii="Arial" w:hAnsi="Arial" w:cs="Arial"/>
          <w:sz w:val="24"/>
          <w:szCs w:val="24"/>
        </w:rPr>
        <w:lastRenderedPageBreak/>
        <w:t>quantitative data and may result in recommendations to change policies, procedures, or practices throughout the district.</w:t>
      </w:r>
    </w:p>
    <w:p w:rsidR="00FE63C0" w:rsidRPr="008739E7" w:rsidRDefault="00FE63C0" w:rsidP="00FE63C0">
      <w:pPr>
        <w:spacing w:after="0" w:line="240" w:lineRule="auto"/>
        <w:rPr>
          <w:rFonts w:ascii="Arial" w:hAnsi="Arial" w:cs="Arial"/>
          <w:sz w:val="24"/>
          <w:szCs w:val="24"/>
        </w:rPr>
      </w:pPr>
    </w:p>
    <w:p w:rsidR="00D86819" w:rsidRPr="008739E7" w:rsidRDefault="00D86819" w:rsidP="00D86819">
      <w:pPr>
        <w:spacing w:after="0" w:line="240" w:lineRule="auto"/>
        <w:ind w:left="1080"/>
        <w:rPr>
          <w:rFonts w:ascii="Arial" w:hAnsi="Arial" w:cs="Arial"/>
          <w:sz w:val="24"/>
          <w:szCs w:val="24"/>
        </w:rPr>
      </w:pPr>
    </w:p>
    <w:p w:rsidR="00D86819" w:rsidRPr="008739E7" w:rsidRDefault="00D86819" w:rsidP="00A56794">
      <w:pPr>
        <w:spacing w:after="0" w:line="240" w:lineRule="auto"/>
        <w:rPr>
          <w:rFonts w:ascii="Arial" w:hAnsi="Arial" w:cs="Arial"/>
          <w:b/>
          <w:sz w:val="24"/>
          <w:szCs w:val="24"/>
        </w:rPr>
      </w:pPr>
    </w:p>
    <w:sectPr w:rsidR="00D86819" w:rsidRPr="008739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C2" w:rsidRDefault="00B60FC2" w:rsidP="00B60FC2">
      <w:pPr>
        <w:spacing w:after="0" w:line="240" w:lineRule="auto"/>
      </w:pPr>
      <w:r>
        <w:separator/>
      </w:r>
    </w:p>
  </w:endnote>
  <w:endnote w:type="continuationSeparator" w:id="0">
    <w:p w:rsidR="00B60FC2" w:rsidRDefault="00B60FC2" w:rsidP="00B6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2" w:rsidRDefault="00B6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2" w:rsidRDefault="00B6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2" w:rsidRDefault="00B6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C2" w:rsidRDefault="00B60FC2" w:rsidP="00B60FC2">
      <w:pPr>
        <w:spacing w:after="0" w:line="240" w:lineRule="auto"/>
      </w:pPr>
      <w:r>
        <w:separator/>
      </w:r>
    </w:p>
  </w:footnote>
  <w:footnote w:type="continuationSeparator" w:id="0">
    <w:p w:rsidR="00B60FC2" w:rsidRDefault="00B60FC2" w:rsidP="00B6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2" w:rsidRDefault="00B6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13486"/>
      <w:docPartObj>
        <w:docPartGallery w:val="Watermarks"/>
        <w:docPartUnique/>
      </w:docPartObj>
    </w:sdtPr>
    <w:sdtContent>
      <w:p w:rsidR="00B60FC2" w:rsidRDefault="00B60F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2" w:rsidRDefault="00B6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44068"/>
    <w:multiLevelType w:val="hybridMultilevel"/>
    <w:tmpl w:val="D040BB52"/>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4"/>
    <w:rsid w:val="00180B60"/>
    <w:rsid w:val="0037507E"/>
    <w:rsid w:val="00401D3D"/>
    <w:rsid w:val="00592185"/>
    <w:rsid w:val="00675A19"/>
    <w:rsid w:val="00A56794"/>
    <w:rsid w:val="00A66C08"/>
    <w:rsid w:val="00B60FC2"/>
    <w:rsid w:val="00C64F19"/>
    <w:rsid w:val="00D86819"/>
    <w:rsid w:val="00FE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59A70-A7C6-498B-BDF0-9B1AFA9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9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79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A5679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D86819"/>
    <w:pPr>
      <w:ind w:left="720"/>
      <w:contextualSpacing/>
    </w:pPr>
  </w:style>
  <w:style w:type="paragraph" w:styleId="Header">
    <w:name w:val="header"/>
    <w:basedOn w:val="Normal"/>
    <w:link w:val="HeaderChar"/>
    <w:uiPriority w:val="99"/>
    <w:unhideWhenUsed/>
    <w:rsid w:val="00B6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C2"/>
    <w:rPr>
      <w:rFonts w:ascii="Calibri" w:eastAsia="Calibri" w:hAnsi="Calibri" w:cs="Times New Roman"/>
    </w:rPr>
  </w:style>
  <w:style w:type="paragraph" w:styleId="Footer">
    <w:name w:val="footer"/>
    <w:basedOn w:val="Normal"/>
    <w:link w:val="FooterChar"/>
    <w:uiPriority w:val="99"/>
    <w:unhideWhenUsed/>
    <w:rsid w:val="00B6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Ferguson</dc:creator>
  <cp:keywords/>
  <dc:description/>
  <cp:lastModifiedBy>Holly Ferguson</cp:lastModifiedBy>
  <cp:revision>6</cp:revision>
  <dcterms:created xsi:type="dcterms:W3CDTF">2019-03-28T17:02:00Z</dcterms:created>
  <dcterms:modified xsi:type="dcterms:W3CDTF">2019-04-10T18:32:00Z</dcterms:modified>
</cp:coreProperties>
</file>