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69"/>
        <w:tblW w:w="10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0"/>
        <w:gridCol w:w="5420"/>
      </w:tblGrid>
      <w:tr w:rsidR="00C94100" w:rsidRPr="00431E39" w:rsidTr="00746D1A">
        <w:trPr>
          <w:trHeight w:val="87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D41" w:rsidRDefault="00C94100" w:rsidP="00746D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“What We Do Matters”</w:t>
            </w:r>
            <w:r w:rsidR="00746D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Online </w:t>
            </w:r>
            <w:r w:rsidR="00A8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Courses</w:t>
            </w:r>
          </w:p>
          <w:p w:rsidR="00A85D41" w:rsidRDefault="00746D1A" w:rsidP="00746D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Each course listed equals 1 </w:t>
            </w:r>
            <w:r w:rsidR="00A85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FCS clock hour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100" w:rsidRDefault="00A85D41" w:rsidP="00746D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Fundame</w:t>
            </w:r>
            <w:r w:rsidR="00746D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ntal Course of Study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lignment</w:t>
            </w:r>
          </w:p>
          <w:p w:rsidR="00C94100" w:rsidRPr="00431E39" w:rsidRDefault="00C94100" w:rsidP="00C9410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100" w:rsidRPr="00431E39" w:rsidTr="00746D1A">
        <w:trPr>
          <w:trHeight w:val="5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100" w:rsidRPr="00C94100" w:rsidRDefault="00A85D41" w:rsidP="00A85D41">
            <w:pPr>
              <w:shd w:val="clear" w:color="auto" w:fill="FFFFFF"/>
              <w:spacing w:after="100" w:afterAutospacing="1"/>
              <w:outlineLvl w:val="2"/>
              <w:rPr>
                <w:rFonts w:ascii="Segoe UI" w:eastAsia="Times New Roman" w:hAnsi="Segoe UI" w:cs="Segoe UI"/>
                <w:color w:val="373A3C"/>
                <w:sz w:val="27"/>
                <w:szCs w:val="27"/>
              </w:rPr>
            </w:pPr>
            <w:r>
              <w:rPr>
                <w:noProof/>
              </w:rPr>
              <w:t xml:space="preserve">1: Understanding Your Responsibilties </w:t>
            </w:r>
            <w:r w:rsidR="00C94100">
              <w:rPr>
                <w:rFonts w:ascii="Segoe UI" w:eastAsia="Times New Roman" w:hAnsi="Segoe UI" w:cs="Segoe UI"/>
                <w:color w:val="373A3C"/>
                <w:sz w:val="27"/>
                <w:szCs w:val="27"/>
              </w:rPr>
              <w:t xml:space="preserve"> </w:t>
            </w:r>
          </w:p>
          <w:p w:rsidR="00C94100" w:rsidRPr="00431E39" w:rsidRDefault="00C94100" w:rsidP="00504CD7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D41" w:rsidRPr="00A85D41" w:rsidRDefault="00A85D41" w:rsidP="00504CD7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E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FCS05: District Orientation and Roles and Responsibilities</w:t>
            </w:r>
          </w:p>
        </w:tc>
      </w:tr>
      <w:tr w:rsidR="00C94100" w:rsidRPr="00431E39" w:rsidTr="00746D1A">
        <w:trPr>
          <w:trHeight w:val="30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100" w:rsidRPr="00431E39" w:rsidRDefault="00A85D41" w:rsidP="00504CD7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2: Supporting Child Development </w:t>
            </w:r>
            <w:bookmarkStart w:id="0" w:name="_GoBack"/>
            <w:bookmarkEnd w:id="0"/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D41" w:rsidRPr="00431E39" w:rsidRDefault="00A85D41" w:rsidP="00504CD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FCS08: Child and Adolescent Development</w:t>
            </w:r>
          </w:p>
        </w:tc>
      </w:tr>
      <w:tr w:rsidR="00C94100" w:rsidRPr="00431E39" w:rsidTr="00746D1A">
        <w:trPr>
          <w:trHeight w:val="969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100" w:rsidRPr="00431E39" w:rsidRDefault="00A85D41" w:rsidP="00504CD7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3: Strengthening Instruction 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D41" w:rsidRPr="00746D1A" w:rsidRDefault="00A85D41" w:rsidP="00746D1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E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FCS02: Methods of Educa</w:t>
            </w:r>
            <w:r w:rsidR="00746D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tional and Instructional Support</w:t>
            </w:r>
          </w:p>
        </w:tc>
      </w:tr>
      <w:tr w:rsidR="00C94100" w:rsidRPr="00431E39" w:rsidTr="00746D1A">
        <w:trPr>
          <w:trHeight w:val="32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100" w:rsidRPr="00431E39" w:rsidRDefault="00B2679F" w:rsidP="00504CD7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A85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Creating Positive and Equitable Learning Environments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D41" w:rsidRPr="00431E39" w:rsidRDefault="00A85D41" w:rsidP="00504CD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FCS07: Behavior management strategies including de-escalation techniques</w:t>
            </w:r>
          </w:p>
        </w:tc>
      </w:tr>
      <w:tr w:rsidR="00C94100" w:rsidRPr="00431E39" w:rsidTr="00746D1A">
        <w:trPr>
          <w:trHeight w:val="30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100" w:rsidRPr="00431E39" w:rsidRDefault="00B2679F" w:rsidP="00504CD7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="00A85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A85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Embracing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Culture and Diversity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100" w:rsidRPr="00746D1A" w:rsidRDefault="00A85D41" w:rsidP="00746D1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E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FCS01: Introduction to Cultural Identity and Diversity</w:t>
            </w:r>
          </w:p>
        </w:tc>
      </w:tr>
      <w:tr w:rsidR="00C94100" w:rsidRPr="00431E39" w:rsidTr="00746D1A">
        <w:trPr>
          <w:trHeight w:val="30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100" w:rsidRPr="00431E39" w:rsidRDefault="00B2679F" w:rsidP="00504CD7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="00A85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Increasing Equity 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100" w:rsidRPr="00431E39" w:rsidRDefault="00C94100" w:rsidP="00504CD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FCS06: Equity</w:t>
            </w:r>
          </w:p>
        </w:tc>
      </w:tr>
      <w:tr w:rsidR="00C94100" w:rsidRPr="00431E39" w:rsidTr="00746D1A">
        <w:trPr>
          <w:trHeight w:val="348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100" w:rsidRPr="00431E39" w:rsidRDefault="00A85D41" w:rsidP="00504CD7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</w:t>
            </w:r>
            <w:r w:rsidR="00746D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B267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Using Technology Well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100" w:rsidRPr="00746D1A" w:rsidRDefault="00A85D41" w:rsidP="00746D1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E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FCS03: Technology Basics</w:t>
            </w:r>
          </w:p>
        </w:tc>
      </w:tr>
      <w:tr w:rsidR="00C94100" w:rsidRPr="00431E39" w:rsidTr="00746D1A">
        <w:trPr>
          <w:trHeight w:val="30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100" w:rsidRPr="00431E39" w:rsidRDefault="00B2679F" w:rsidP="00504CD7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="00A85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Working </w:t>
            </w:r>
            <w:r w:rsidR="00A85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Effectively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with data 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100" w:rsidRPr="00746D1A" w:rsidRDefault="00A85D41" w:rsidP="00746D1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E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FCS04: Using and Collecting Data</w:t>
            </w:r>
          </w:p>
        </w:tc>
      </w:tr>
      <w:tr w:rsidR="00C94100" w:rsidRPr="00431E39" w:rsidTr="00746D1A">
        <w:trPr>
          <w:trHeight w:val="30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100" w:rsidRPr="00431E39" w:rsidRDefault="00B2679F" w:rsidP="00504CD7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="00746D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Deepening Your </w:t>
            </w:r>
            <w:r w:rsidR="00A85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professionalism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D41" w:rsidRPr="00431E39" w:rsidRDefault="00A85D41" w:rsidP="00504CD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FCS010: Positive and Safe Learning Environment</w:t>
            </w:r>
          </w:p>
        </w:tc>
      </w:tr>
      <w:tr w:rsidR="00C94100" w:rsidRPr="00431E39" w:rsidTr="00746D1A">
        <w:trPr>
          <w:trHeight w:val="30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100" w:rsidRPr="00431E39" w:rsidRDefault="00B2679F" w:rsidP="00504CD7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  <w:r w:rsidR="00746D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Promoting Health Safety and Well Being 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100" w:rsidRPr="00746D1A" w:rsidRDefault="00A85D41" w:rsidP="00746D1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E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FCS09: Emergency and Health Safety</w:t>
            </w:r>
          </w:p>
        </w:tc>
      </w:tr>
      <w:tr w:rsidR="00C94100" w:rsidRPr="00431E39" w:rsidTr="00746D1A">
        <w:trPr>
          <w:trHeight w:val="48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100" w:rsidRPr="00431E39" w:rsidRDefault="00B2679F" w:rsidP="00504CD7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  <w:r w:rsidR="00746D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Mastering </w:t>
            </w:r>
            <w:r w:rsidR="00A85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Communication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A85D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Basics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100" w:rsidRPr="00431E39" w:rsidRDefault="00C94100" w:rsidP="00504CD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FCS011: Communication Basics</w:t>
            </w:r>
          </w:p>
        </w:tc>
      </w:tr>
      <w:tr w:rsidR="00C94100" w:rsidRPr="00431E39" w:rsidTr="00746D1A">
        <w:trPr>
          <w:trHeight w:val="48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100" w:rsidRPr="00431E39" w:rsidRDefault="00B2679F" w:rsidP="00504CD7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  <w:r w:rsidR="00746D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Solving Communication Challenges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100" w:rsidRPr="00431E39" w:rsidRDefault="00C94100" w:rsidP="00504CD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FCS012: Communication Challenges</w:t>
            </w:r>
          </w:p>
        </w:tc>
      </w:tr>
    </w:tbl>
    <w:p w:rsidR="00C94100" w:rsidRDefault="00746D1A" w:rsidP="00C94100">
      <w:pPr>
        <w:spacing w:line="48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</w:t>
      </w:r>
    </w:p>
    <w:p w:rsidR="00C94100" w:rsidRPr="007E0110" w:rsidRDefault="00C94100" w:rsidP="00C94100">
      <w:pPr>
        <w:spacing w:line="480" w:lineRule="auto"/>
        <w:rPr>
          <w:rFonts w:eastAsia="Times New Roman" w:cstheme="minorHAnsi"/>
          <w:sz w:val="20"/>
          <w:szCs w:val="20"/>
        </w:rPr>
      </w:pPr>
    </w:p>
    <w:p w:rsidR="00C94100" w:rsidRDefault="00C94100" w:rsidP="00C94100">
      <w:pPr>
        <w:spacing w:line="480" w:lineRule="auto"/>
      </w:pPr>
    </w:p>
    <w:p w:rsidR="00D446F8" w:rsidRDefault="00D446F8"/>
    <w:sectPr w:rsidR="00D446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74" w:rsidRDefault="007C4E74" w:rsidP="00746D1A">
      <w:r>
        <w:separator/>
      </w:r>
    </w:p>
  </w:endnote>
  <w:endnote w:type="continuationSeparator" w:id="0">
    <w:p w:rsidR="007C4E74" w:rsidRDefault="007C4E74" w:rsidP="0074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74" w:rsidRDefault="007C4E74" w:rsidP="00746D1A">
      <w:r>
        <w:separator/>
      </w:r>
    </w:p>
  </w:footnote>
  <w:footnote w:type="continuationSeparator" w:id="0">
    <w:p w:rsidR="007C4E74" w:rsidRDefault="007C4E74" w:rsidP="0074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1A" w:rsidRDefault="00746D1A">
    <w:pPr>
      <w:pStyle w:val="Header"/>
    </w:pPr>
    <w:r>
      <w:t xml:space="preserve">“What We Do Matters” Online Course Alignment      </w:t>
    </w:r>
    <w:r>
      <w:tab/>
      <w:t xml:space="preserve">                                                  updated January 2020</w:t>
    </w:r>
  </w:p>
  <w:p w:rsidR="00746D1A" w:rsidRDefault="00746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00"/>
    <w:rsid w:val="00746D1A"/>
    <w:rsid w:val="007C4E74"/>
    <w:rsid w:val="00A85D41"/>
    <w:rsid w:val="00B2679F"/>
    <w:rsid w:val="00C94100"/>
    <w:rsid w:val="00D4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6665"/>
  <w15:chartTrackingRefBased/>
  <w15:docId w15:val="{E1C77269-E8BC-441F-8669-D4CD8AB9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1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1A"/>
  </w:style>
  <w:style w:type="paragraph" w:styleId="Footer">
    <w:name w:val="footer"/>
    <w:basedOn w:val="Normal"/>
    <w:link w:val="FooterChar"/>
    <w:uiPriority w:val="99"/>
    <w:unhideWhenUsed/>
    <w:rsid w:val="00746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34BFA-5D9E-4B34-8269-71BC8610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Public Schools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Russo</dc:creator>
  <cp:keywords/>
  <dc:description/>
  <cp:lastModifiedBy>Deena Russo</cp:lastModifiedBy>
  <cp:revision>1</cp:revision>
  <dcterms:created xsi:type="dcterms:W3CDTF">2020-01-17T02:59:00Z</dcterms:created>
  <dcterms:modified xsi:type="dcterms:W3CDTF">2020-01-17T03:38:00Z</dcterms:modified>
</cp:coreProperties>
</file>